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3F" w:rsidRPr="000B4C00" w:rsidRDefault="00606B3F" w:rsidP="00606B3F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 w:rsidRPr="000B4C00">
        <w:rPr>
          <w:rFonts w:ascii="Jameel Noori Nastaleeq" w:hAnsi="Jameel Noori Nastaleeq" w:cs="Jameel Noori Nastaleeq"/>
          <w:b/>
          <w:bCs/>
          <w:sz w:val="40"/>
          <w:szCs w:val="40"/>
        </w:rPr>
        <w:t>Arabic Language-II</w:t>
      </w:r>
      <w:r w:rsidRPr="000B4C00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 xml:space="preserve"> </w:t>
      </w:r>
      <w:r w:rsidRPr="000B4C00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عربی</w:t>
      </w:r>
      <w:r w:rsidRPr="000B4C00">
        <w:rPr>
          <w:rFonts w:ascii="Jameel Noori Nastaleeq" w:hAnsi="Jameel Noori Nastaleeq" w:cs="Jameel Noori Nastaleeq"/>
          <w:b/>
          <w:bCs/>
          <w:sz w:val="40"/>
          <w:szCs w:val="40"/>
          <w:rtl/>
        </w:rPr>
        <w:t xml:space="preserve"> </w:t>
      </w:r>
      <w:r w:rsidRPr="000B4C00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زبان  </w:t>
      </w:r>
    </w:p>
    <w:tbl>
      <w:tblPr>
        <w:tblStyle w:val="TableGrid"/>
        <w:tblW w:w="4829" w:type="pct"/>
        <w:tblInd w:w="108" w:type="dxa"/>
        <w:tblLook w:val="04A0" w:firstRow="1" w:lastRow="0" w:firstColumn="1" w:lastColumn="0" w:noHBand="0" w:noVBand="1"/>
      </w:tblPr>
      <w:tblGrid>
        <w:gridCol w:w="2870"/>
        <w:gridCol w:w="5683"/>
      </w:tblGrid>
      <w:tr w:rsidR="00606B3F" w:rsidRPr="006420D6" w:rsidTr="00463C38">
        <w:tc>
          <w:tcPr>
            <w:tcW w:w="1678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322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606B3F" w:rsidRPr="006420D6" w:rsidTr="00463C38">
        <w:tc>
          <w:tcPr>
            <w:tcW w:w="1678" w:type="pct"/>
          </w:tcPr>
          <w:p w:rsidR="00606B3F" w:rsidRPr="006420D6" w:rsidRDefault="00606B3F" w:rsidP="00463C38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322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6</w:t>
            </w:r>
            <w:r w:rsidRPr="00606B3F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( Deficiency Course) </w:t>
            </w:r>
          </w:p>
        </w:tc>
      </w:tr>
      <w:tr w:rsidR="00606B3F" w:rsidRPr="006420D6" w:rsidTr="00463C38">
        <w:tc>
          <w:tcPr>
            <w:tcW w:w="1678" w:type="pct"/>
          </w:tcPr>
          <w:p w:rsidR="00606B3F" w:rsidRPr="006420D6" w:rsidRDefault="00606B3F" w:rsidP="00463C38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Course</w:t>
            </w:r>
            <w:r>
              <w:rPr>
                <w:rFonts w:ascii="Jameel Noori Nastaleeq" w:hAnsi="Jameel Noori Nastaleeq" w:cs="Jameel Noori Nastaleeq"/>
              </w:rPr>
              <w:t xml:space="preserve"> code</w:t>
            </w:r>
          </w:p>
        </w:tc>
        <w:tc>
          <w:tcPr>
            <w:tcW w:w="3322" w:type="pct"/>
          </w:tcPr>
          <w:p w:rsidR="00606B3F" w:rsidRDefault="00AD5968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ISL</w:t>
            </w:r>
            <w:r w:rsidR="00B42788">
              <w:rPr>
                <w:rFonts w:ascii="Jameel Noori Nastaleeq" w:hAnsi="Jameel Noori Nastaleeq" w:cs="Jameel Noori Nastaleeq"/>
              </w:rPr>
              <w:t>-527</w:t>
            </w:r>
          </w:p>
          <w:p w:rsidR="0063339E" w:rsidRPr="006420D6" w:rsidRDefault="0063339E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</w:p>
        </w:tc>
      </w:tr>
      <w:tr w:rsidR="00606B3F" w:rsidRPr="006420D6" w:rsidTr="00463C38">
        <w:tc>
          <w:tcPr>
            <w:tcW w:w="1678" w:type="pct"/>
          </w:tcPr>
          <w:p w:rsidR="00606B3F" w:rsidRDefault="00606B3F" w:rsidP="00463C38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No. of Cr.</w:t>
            </w:r>
          </w:p>
          <w:p w:rsidR="00606B3F" w:rsidRPr="006420D6" w:rsidRDefault="00606B3F" w:rsidP="00463C38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 Hrs.</w:t>
            </w:r>
          </w:p>
        </w:tc>
        <w:tc>
          <w:tcPr>
            <w:tcW w:w="3322" w:type="pct"/>
          </w:tcPr>
          <w:p w:rsidR="00606B3F" w:rsidRPr="006420D6" w:rsidRDefault="00715BD4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0</w:t>
            </w:r>
            <w:r w:rsidR="00606B3F"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606B3F" w:rsidRPr="006420D6" w:rsidTr="00463C38">
        <w:tc>
          <w:tcPr>
            <w:tcW w:w="1678" w:type="pct"/>
          </w:tcPr>
          <w:p w:rsidR="00606B3F" w:rsidRPr="006420D6" w:rsidRDefault="00606B3F" w:rsidP="00463C38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322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606B3F" w:rsidRPr="006420D6" w:rsidTr="00463C38">
        <w:trPr>
          <w:trHeight w:val="1367"/>
        </w:trPr>
        <w:tc>
          <w:tcPr>
            <w:tcW w:w="1678" w:type="pct"/>
          </w:tcPr>
          <w:p w:rsidR="00606B3F" w:rsidRPr="006420D6" w:rsidRDefault="00606B3F" w:rsidP="00463C38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Course</w:t>
            </w:r>
          </w:p>
        </w:tc>
        <w:tc>
          <w:tcPr>
            <w:tcW w:w="3322" w:type="pct"/>
          </w:tcPr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عربی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زبان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صحیح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استعمال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لیے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نحو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مہارت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پیدا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عربی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شعر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پڑھنے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سمجھنے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صلاحیت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پیدا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عربی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نصوص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سمجھنے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صلاحیت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بہتر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کرنا</w:t>
            </w:r>
          </w:p>
        </w:tc>
      </w:tr>
    </w:tbl>
    <w:p w:rsidR="00606B3F" w:rsidRPr="006420D6" w:rsidRDefault="00606B3F" w:rsidP="00606B3F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4829" w:type="pct"/>
        <w:tblInd w:w="108" w:type="dxa"/>
        <w:tblLook w:val="04A0" w:firstRow="1" w:lastRow="0" w:firstColumn="1" w:lastColumn="0" w:noHBand="0" w:noVBand="1"/>
      </w:tblPr>
      <w:tblGrid>
        <w:gridCol w:w="1008"/>
        <w:gridCol w:w="1847"/>
        <w:gridCol w:w="5698"/>
      </w:tblGrid>
      <w:tr w:rsidR="00606B3F" w:rsidRPr="006420D6" w:rsidTr="00463C38"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proofErr w:type="spellStart"/>
            <w:r w:rsidRPr="006420D6">
              <w:rPr>
                <w:rFonts w:ascii="Jameel Noori Nastaleeq" w:hAnsi="Jameel Noori Nastaleeq" w:cs="Jameel Noori Nastaleeq"/>
              </w:rPr>
              <w:t>S.No</w:t>
            </w:r>
            <w:proofErr w:type="spellEnd"/>
            <w:r w:rsidRPr="006420D6">
              <w:rPr>
                <w:rFonts w:ascii="Jameel Noori Nastaleeq" w:hAnsi="Jameel Noori Nastaleeq" w:cs="Jameel Noori Nastaleeq"/>
              </w:rPr>
              <w:t>.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Title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Description</w:t>
            </w:r>
          </w:p>
        </w:tc>
      </w:tr>
      <w:tr w:rsidR="00606B3F" w:rsidRPr="006420D6" w:rsidTr="00463C38">
        <w:trPr>
          <w:trHeight w:val="1443"/>
        </w:trPr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النحو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۱)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النحو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النحو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اہمیت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النحو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مبادیات</w:t>
            </w:r>
          </w:p>
        </w:tc>
      </w:tr>
      <w:tr w:rsidR="00606B3F" w:rsidRPr="006420D6" w:rsidTr="00463C38">
        <w:trPr>
          <w:trHeight w:val="1412"/>
        </w:trPr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النحو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۲)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النحو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قواعد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جملہ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  <w:lang w:bidi="fa-IR"/>
              </w:rPr>
              <w:t>)</w:t>
            </w:r>
            <w:r w:rsidRPr="006420D6">
              <w:rPr>
                <w:rFonts w:ascii="Jameel Noori Nastaleeq" w:hAnsi="Jameel Noori Nastaleeq" w:cs="Jameel Noori Nastaleeq"/>
              </w:rPr>
              <w:t xml:space="preserve"> I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جملہ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اسمیۃ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فعلیۃ</w:t>
            </w:r>
            <w:r w:rsidRPr="006420D6">
              <w:rPr>
                <w:rFonts w:ascii="Jameel Noori Nastaleeq" w:hAnsi="Jameel Noori Nastaleeq" w:cs="Jameel Noori Nastaleeq"/>
                <w:lang w:bidi="fa-IR"/>
              </w:rPr>
              <w:t>(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جملہ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  <w:r w:rsidRPr="006420D6">
              <w:rPr>
                <w:rFonts w:ascii="Jameel Noori Nastaleeq" w:hAnsi="Jameel Noori Nastaleeq" w:cs="Jameel Noori Nastaleeq"/>
                <w:lang w:bidi="fa-IR"/>
              </w:rPr>
              <w:t>)</w:t>
            </w:r>
            <w:r w:rsidRPr="006420D6">
              <w:rPr>
                <w:rFonts w:ascii="Jameel Noori Nastaleeq" w:hAnsi="Jameel Noori Nastaleeq" w:cs="Jameel Noori Nastaleeq"/>
              </w:rPr>
              <w:t xml:space="preserve"> II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نواسخ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جملہ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اسمیۃ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فعلیۃ</w:t>
            </w:r>
            <w:r w:rsidRPr="006420D6">
              <w:rPr>
                <w:rFonts w:ascii="Jameel Noori Nastaleeq" w:hAnsi="Jameel Noori Nastaleeq" w:cs="Jameel Noori Nastaleeq"/>
              </w:rPr>
              <w:t>(</w:t>
            </w:r>
          </w:p>
        </w:tc>
      </w:tr>
      <w:tr w:rsidR="00606B3F" w:rsidRPr="006420D6" w:rsidTr="00463C38">
        <w:trPr>
          <w:trHeight w:val="1443"/>
        </w:trPr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مبنی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کلمات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مبنی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کلمات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مبنی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کلمات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مبنی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کلمات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قواعد</w:t>
            </w:r>
          </w:p>
        </w:tc>
      </w:tr>
      <w:tr w:rsidR="00606B3F" w:rsidRPr="006420D6" w:rsidTr="00463C38">
        <w:trPr>
          <w:trHeight w:val="1443"/>
        </w:trPr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اسماء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اسماء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موصولہ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اسماء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اشارہ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اسماء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افعال</w:t>
            </w:r>
          </w:p>
        </w:tc>
      </w:tr>
      <w:tr w:rsidR="00606B3F" w:rsidRPr="006420D6" w:rsidTr="00463C38">
        <w:trPr>
          <w:trHeight w:val="1227"/>
        </w:trPr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معرب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کلمات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کلمات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معرب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کلمات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اقسام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معرب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کلمات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قواعد</w:t>
            </w:r>
          </w:p>
        </w:tc>
      </w:tr>
      <w:tr w:rsidR="00606B3F" w:rsidRPr="006420D6" w:rsidTr="00463C38"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6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مرفوعات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مرفوعات</w:t>
            </w:r>
          </w:p>
        </w:tc>
      </w:tr>
      <w:tr w:rsidR="00606B3F" w:rsidRPr="006420D6" w:rsidTr="00463C38"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منصوبات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منصوبات</w:t>
            </w:r>
          </w:p>
        </w:tc>
      </w:tr>
      <w:tr w:rsidR="00606B3F" w:rsidRPr="006420D6" w:rsidTr="00463C38"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مجرورات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مجرورات</w:t>
            </w:r>
          </w:p>
        </w:tc>
      </w:tr>
      <w:tr w:rsidR="00606B3F" w:rsidRPr="006420D6" w:rsidTr="00463C38">
        <w:trPr>
          <w:trHeight w:val="959"/>
        </w:trPr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9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مرکبات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مرکب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ناقص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مرکب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تام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(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جملہ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اسمیہ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فعلیۃ</w:t>
            </w:r>
            <w:r w:rsidRPr="006420D6">
              <w:rPr>
                <w:rFonts w:ascii="Jameel Noori Nastaleeq" w:hAnsi="Jameel Noori Nastaleeq" w:cs="Jameel Noori Nastaleeq"/>
                <w:lang w:bidi="fa-IR"/>
              </w:rPr>
              <w:t>(</w:t>
            </w:r>
          </w:p>
        </w:tc>
      </w:tr>
      <w:tr w:rsidR="00606B3F" w:rsidRPr="006420D6" w:rsidTr="00463C38">
        <w:trPr>
          <w:trHeight w:val="1200"/>
        </w:trPr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عاملہ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استفہام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ناصبہ</w:t>
            </w:r>
          </w:p>
          <w:p w:rsidR="00606B3F" w:rsidRPr="006420D6" w:rsidRDefault="00606B3F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حروف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جازمہ</w:t>
            </w:r>
          </w:p>
        </w:tc>
      </w:tr>
      <w:tr w:rsidR="00606B3F" w:rsidRPr="006420D6" w:rsidTr="00463C38"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11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  <w:lang w:bidi="ur-PK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نص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(۱)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bidi/>
              <w:spacing w:line="16" w:lineRule="atLeast"/>
              <w:jc w:val="both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الانشاء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الجزء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الاول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منتخب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</w:p>
        </w:tc>
      </w:tr>
      <w:tr w:rsidR="00606B3F" w:rsidRPr="006420D6" w:rsidTr="00463C38"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12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نص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(۲)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الانشاء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الجزء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الثانی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منتخب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</w:p>
        </w:tc>
      </w:tr>
      <w:tr w:rsidR="00606B3F" w:rsidRPr="006420D6" w:rsidTr="00463C38"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13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نصوص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(۳)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spacing w:line="16" w:lineRule="atLeast"/>
              <w:jc w:val="righ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قصص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النبیین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مولانا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ابوالحسن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ندوی</w:t>
            </w:r>
          </w:p>
        </w:tc>
      </w:tr>
      <w:tr w:rsidR="00606B3F" w:rsidRPr="006420D6" w:rsidTr="00463C38">
        <w:tc>
          <w:tcPr>
            <w:tcW w:w="589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14</w:t>
            </w:r>
          </w:p>
        </w:tc>
        <w:tc>
          <w:tcPr>
            <w:tcW w:w="1080" w:type="pct"/>
          </w:tcPr>
          <w:p w:rsidR="00606B3F" w:rsidRPr="006420D6" w:rsidRDefault="00606B3F" w:rsidP="00463C38">
            <w:pPr>
              <w:bidi/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مطالعہ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نصوص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(۴)</w:t>
            </w:r>
          </w:p>
        </w:tc>
        <w:tc>
          <w:tcPr>
            <w:tcW w:w="3331" w:type="pct"/>
          </w:tcPr>
          <w:p w:rsidR="00606B3F" w:rsidRPr="006420D6" w:rsidRDefault="00606B3F" w:rsidP="00463C38">
            <w:pPr>
              <w:bidi/>
              <w:spacing w:line="16" w:lineRule="atLeast"/>
              <w:jc w:val="both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قصص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النبیین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مولانا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ابوالحسن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ندوی</w:t>
            </w:r>
          </w:p>
        </w:tc>
      </w:tr>
    </w:tbl>
    <w:p w:rsidR="00606B3F" w:rsidRDefault="00606B3F" w:rsidP="00606B3F">
      <w:pPr>
        <w:spacing w:after="200" w:line="276" w:lineRule="auto"/>
        <w:rPr>
          <w:rFonts w:ascii="Jameel Noori Nastaleeq" w:hAnsi="Jameel Noori Nastaleeq" w:cs="Jameel Noori Nastaleeq"/>
          <w:b/>
          <w:bCs/>
          <w:rtl/>
        </w:rPr>
      </w:pPr>
      <w:r>
        <w:rPr>
          <w:rFonts w:ascii="Jameel Noori Nastaleeq" w:hAnsi="Jameel Noori Nastaleeq" w:cs="Jameel Noori Nastaleeq"/>
          <w:b/>
          <w:bCs/>
          <w:rtl/>
        </w:rPr>
        <w:br w:type="page"/>
      </w:r>
    </w:p>
    <w:p w:rsidR="00606B3F" w:rsidRPr="006420D6" w:rsidRDefault="00606B3F" w:rsidP="00606B3F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lastRenderedPageBreak/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tblW w:w="4829" w:type="pct"/>
        <w:tblInd w:w="108" w:type="dxa"/>
        <w:tblLook w:val="04A0" w:firstRow="1" w:lastRow="0" w:firstColumn="1" w:lastColumn="0" w:noHBand="0" w:noVBand="1"/>
      </w:tblPr>
      <w:tblGrid>
        <w:gridCol w:w="4287"/>
        <w:gridCol w:w="3079"/>
        <w:gridCol w:w="1187"/>
      </w:tblGrid>
      <w:tr w:rsidR="00606B3F" w:rsidRPr="006420D6" w:rsidTr="00463C38">
        <w:tc>
          <w:tcPr>
            <w:tcW w:w="2505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</w:tr>
      <w:tr w:rsidR="00606B3F" w:rsidRPr="006420D6" w:rsidTr="00463C38">
        <w:tc>
          <w:tcPr>
            <w:tcW w:w="2505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عربی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چاروں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حصے</w:t>
            </w:r>
            <w:r w:rsidRPr="006420D6">
              <w:rPr>
                <w:rFonts w:ascii="Jameel Noori Nastaleeq" w:hAnsi="Jameel Noori Nastaleeq" w:cs="Jameel Noori Nastaleeq"/>
                <w:rtl/>
              </w:rPr>
              <w:t>)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عبدالستار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خان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</w:t>
            </w:r>
          </w:p>
        </w:tc>
      </w:tr>
      <w:tr w:rsidR="00606B3F" w:rsidRPr="006420D6" w:rsidTr="00463C38">
        <w:tc>
          <w:tcPr>
            <w:tcW w:w="2505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تمرین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صرف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اللہ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ندوی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2</w:t>
            </w:r>
          </w:p>
        </w:tc>
      </w:tr>
      <w:tr w:rsidR="00606B3F" w:rsidRPr="006420D6" w:rsidTr="00463C38">
        <w:tc>
          <w:tcPr>
            <w:tcW w:w="2505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تمرین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النحو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مصطفی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ندوی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3</w:t>
            </w:r>
          </w:p>
        </w:tc>
      </w:tr>
      <w:tr w:rsidR="00606B3F" w:rsidRPr="006420D6" w:rsidTr="00463C38">
        <w:tc>
          <w:tcPr>
            <w:tcW w:w="2505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معلم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الانشاء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مولانا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عبدالماجد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ندوی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</w:tr>
    </w:tbl>
    <w:p w:rsidR="00606B3F" w:rsidRPr="006420D6" w:rsidRDefault="00606B3F" w:rsidP="00606B3F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tblW w:w="4829" w:type="pct"/>
        <w:tblInd w:w="108" w:type="dxa"/>
        <w:tblLook w:val="04A0" w:firstRow="1" w:lastRow="0" w:firstColumn="1" w:lastColumn="0" w:noHBand="0" w:noVBand="1"/>
      </w:tblPr>
      <w:tblGrid>
        <w:gridCol w:w="4287"/>
        <w:gridCol w:w="3079"/>
        <w:gridCol w:w="1187"/>
      </w:tblGrid>
      <w:tr w:rsidR="00606B3F" w:rsidRPr="006420D6" w:rsidTr="00463C38">
        <w:tc>
          <w:tcPr>
            <w:tcW w:w="2506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مصنف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</w:tr>
      <w:tr w:rsidR="00606B3F" w:rsidRPr="006420D6" w:rsidTr="00463C38">
        <w:tc>
          <w:tcPr>
            <w:tcW w:w="2506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النحو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الواضح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جارم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1</w:t>
            </w:r>
          </w:p>
        </w:tc>
      </w:tr>
      <w:tr w:rsidR="00606B3F" w:rsidRPr="006420D6" w:rsidTr="00463C38">
        <w:tc>
          <w:tcPr>
            <w:tcW w:w="2506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اساس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عربی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نعیم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الرحمن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2</w:t>
            </w:r>
          </w:p>
        </w:tc>
      </w:tr>
      <w:tr w:rsidR="00606B3F" w:rsidRPr="006420D6" w:rsidTr="00463C38">
        <w:tc>
          <w:tcPr>
            <w:tcW w:w="2506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مبادی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العربیۃ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الصرف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النحو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رشید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الشرطوتی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3</w:t>
            </w:r>
          </w:p>
        </w:tc>
      </w:tr>
      <w:tr w:rsidR="00606B3F" w:rsidRPr="006420D6" w:rsidTr="00463C38">
        <w:tc>
          <w:tcPr>
            <w:tcW w:w="2506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کتاب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النحو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عبدالرحمن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امرتسری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4</w:t>
            </w:r>
          </w:p>
        </w:tc>
      </w:tr>
      <w:tr w:rsidR="00606B3F" w:rsidRPr="006420D6" w:rsidTr="00463C38">
        <w:tc>
          <w:tcPr>
            <w:tcW w:w="2506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تمرین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النحو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مصطفی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ندوی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5</w:t>
            </w:r>
          </w:p>
        </w:tc>
      </w:tr>
      <w:tr w:rsidR="00606B3F" w:rsidRPr="006420D6" w:rsidTr="00463C38">
        <w:tc>
          <w:tcPr>
            <w:tcW w:w="2506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قواعد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القرآن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عبدالرحمن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طاہر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6</w:t>
            </w:r>
          </w:p>
        </w:tc>
      </w:tr>
      <w:tr w:rsidR="00606B3F" w:rsidRPr="006420D6" w:rsidTr="00463C38">
        <w:tc>
          <w:tcPr>
            <w:tcW w:w="2506" w:type="pct"/>
          </w:tcPr>
          <w:p w:rsidR="00606B3F" w:rsidRPr="00F1054C" w:rsidRDefault="00606B3F" w:rsidP="00463C38">
            <w:pPr>
              <w:spacing w:line="16" w:lineRule="atLeast"/>
              <w:jc w:val="center"/>
              <w:rPr>
                <w:rFonts w:ascii="Al Qalam Quran 2" w:hAnsi="Al Qalam Quran 2" w:cs="Al Qalam Quran 2"/>
              </w:rPr>
            </w:pPr>
            <w:r w:rsidRPr="00F1054C">
              <w:rPr>
                <w:rFonts w:ascii="Al Qalam Quran 2" w:hAnsi="Al Qalam Quran 2" w:cs="Al Qalam Quran 2"/>
                <w:rtl/>
              </w:rPr>
              <w:t>اللغۃ العربیۃ لغیر الناطقین بھا</w:t>
            </w:r>
          </w:p>
        </w:tc>
        <w:tc>
          <w:tcPr>
            <w:tcW w:w="1800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جامعۃ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الملک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السعود،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ریاض</w:t>
            </w:r>
          </w:p>
        </w:tc>
        <w:tc>
          <w:tcPr>
            <w:tcW w:w="694" w:type="pct"/>
          </w:tcPr>
          <w:p w:rsidR="00606B3F" w:rsidRPr="006420D6" w:rsidRDefault="00606B3F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</w:rPr>
              <w:t>7</w:t>
            </w:r>
          </w:p>
        </w:tc>
      </w:tr>
    </w:tbl>
    <w:p w:rsidR="00606B3F" w:rsidRDefault="00606B3F" w:rsidP="00606B3F"/>
    <w:p w:rsidR="00342782" w:rsidRDefault="00C47D7A"/>
    <w:p w:rsidR="00A628FD" w:rsidRPr="001C0C80" w:rsidRDefault="00A628FD" w:rsidP="00A628FD">
      <w:pPr>
        <w:jc w:val="center"/>
        <w:rPr>
          <w:rFonts w:ascii="Jameel Noori Nastaleeq" w:hAnsi="Jameel Noori Nastaleeq" w:cs="Jameel Noori Nastaleeq"/>
          <w:b/>
          <w:bCs/>
          <w:sz w:val="36"/>
          <w:szCs w:val="36"/>
          <w:rtl/>
        </w:rPr>
      </w:pPr>
      <w:r w:rsidRPr="001C0C80">
        <w:rPr>
          <w:rFonts w:ascii="Jameel Noori Nastaleeq" w:hAnsi="Jameel Noori Nastaleeq" w:cs="Jameel Noori Nastaleeq"/>
          <w:b/>
          <w:bCs/>
          <w:sz w:val="36"/>
          <w:szCs w:val="36"/>
        </w:rPr>
        <w:t xml:space="preserve">History of </w:t>
      </w:r>
      <w:proofErr w:type="spellStart"/>
      <w:r w:rsidRPr="001C0C80">
        <w:rPr>
          <w:rFonts w:ascii="Jameel Noori Nastaleeq" w:hAnsi="Jameel Noori Nastaleeq" w:cs="Jameel Noori Nastaleeq"/>
          <w:b/>
          <w:bCs/>
          <w:sz w:val="36"/>
          <w:szCs w:val="36"/>
        </w:rPr>
        <w:t>Fiqh</w:t>
      </w:r>
      <w:proofErr w:type="spellEnd"/>
      <w:r w:rsidRPr="001C0C80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 xml:space="preserve">  </w:t>
      </w:r>
      <w:r w:rsidRPr="001C0C80">
        <w:rPr>
          <w:rFonts w:ascii="Jameel Noori Nastaleeq" w:hAnsi="Jameel Noori Nastaleeq" w:cs="Jameel Noori Nastaleeq"/>
          <w:b/>
          <w:bCs/>
          <w:sz w:val="36"/>
          <w:szCs w:val="36"/>
        </w:rPr>
        <w:t xml:space="preserve"> </w:t>
      </w:r>
      <w:r w:rsidRPr="001C0C80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تاریخ</w:t>
      </w:r>
      <w:r w:rsidRPr="001C0C80">
        <w:rPr>
          <w:rFonts w:ascii="Jameel Noori Nastaleeq" w:hAnsi="Jameel Noori Nastaleeq" w:cs="Jameel Noori Nastaleeq"/>
          <w:b/>
          <w:bCs/>
          <w:sz w:val="36"/>
          <w:szCs w:val="36"/>
          <w:rtl/>
        </w:rPr>
        <w:t xml:space="preserve"> </w:t>
      </w:r>
      <w:r w:rsidRPr="001C0C80">
        <w:rPr>
          <w:rFonts w:ascii="Jameel Noori Nastaleeq" w:hAnsi="Jameel Noori Nastaleeq" w:cs="Jameel Noori Nastaleeq" w:hint="cs"/>
          <w:b/>
          <w:bCs/>
          <w:sz w:val="36"/>
          <w:szCs w:val="36"/>
          <w:rtl/>
        </w:rPr>
        <w:t>فقہ</w:t>
      </w:r>
    </w:p>
    <w:tbl>
      <w:tblPr>
        <w:tblStyle w:val="TableGrid"/>
        <w:tblW w:w="4896" w:type="pct"/>
        <w:tblInd w:w="18" w:type="dxa"/>
        <w:tblLook w:val="04A0" w:firstRow="1" w:lastRow="0" w:firstColumn="1" w:lastColumn="0" w:noHBand="0" w:noVBand="1"/>
      </w:tblPr>
      <w:tblGrid>
        <w:gridCol w:w="3096"/>
        <w:gridCol w:w="5576"/>
      </w:tblGrid>
      <w:tr w:rsidR="00A628FD" w:rsidRPr="006420D6" w:rsidTr="00463C38">
        <w:tc>
          <w:tcPr>
            <w:tcW w:w="1785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 xml:space="preserve">Title </w:t>
            </w:r>
          </w:p>
        </w:tc>
        <w:tc>
          <w:tcPr>
            <w:tcW w:w="3215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A628FD" w:rsidRPr="006420D6" w:rsidTr="00463C38">
        <w:tc>
          <w:tcPr>
            <w:tcW w:w="1785" w:type="pct"/>
          </w:tcPr>
          <w:p w:rsidR="00A628FD" w:rsidRPr="006420D6" w:rsidRDefault="00A628FD" w:rsidP="00463C38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Semester</w:t>
            </w:r>
          </w:p>
        </w:tc>
        <w:tc>
          <w:tcPr>
            <w:tcW w:w="3215" w:type="pct"/>
          </w:tcPr>
          <w:p w:rsidR="00A628FD" w:rsidRPr="006420D6" w:rsidRDefault="002B7068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6</w:t>
            </w:r>
            <w:r w:rsidRPr="002B7068">
              <w:rPr>
                <w:rFonts w:ascii="Jameel Noori Nastaleeq" w:hAnsi="Jameel Noori Nastaleeq" w:cs="Jameel Noori Nastaleeq"/>
                <w:vertAlign w:val="superscript"/>
              </w:rPr>
              <w:t>th</w:t>
            </w:r>
            <w:r>
              <w:rPr>
                <w:rFonts w:ascii="Jameel Noori Nastaleeq" w:hAnsi="Jameel Noori Nastaleeq" w:cs="Jameel Noori Nastaleeq"/>
              </w:rPr>
              <w:t xml:space="preserve"> ( Deficiency Course) </w:t>
            </w:r>
            <w:r w:rsidR="00A628FD">
              <w:rPr>
                <w:rFonts w:ascii="Jameel Noori Nastaleeq" w:hAnsi="Jameel Noori Nastaleeq" w:cs="Jameel Noori Nastaleeq"/>
              </w:rPr>
              <w:t xml:space="preserve">  </w:t>
            </w:r>
          </w:p>
        </w:tc>
      </w:tr>
      <w:tr w:rsidR="00A628FD" w:rsidRPr="006420D6" w:rsidTr="00463C38">
        <w:tc>
          <w:tcPr>
            <w:tcW w:w="1785" w:type="pct"/>
          </w:tcPr>
          <w:p w:rsidR="00A628FD" w:rsidRPr="00C47D7A" w:rsidRDefault="00A628FD" w:rsidP="00463C38">
            <w:pPr>
              <w:spacing w:line="16" w:lineRule="atLeast"/>
              <w:rPr>
                <w:rFonts w:asciiTheme="majorBidi" w:hAnsiTheme="majorBidi" w:cstheme="majorBidi"/>
                <w:sz w:val="22"/>
                <w:szCs w:val="22"/>
              </w:rPr>
            </w:pPr>
            <w:bookmarkStart w:id="0" w:name="_GoBack" w:colFirst="0" w:colLast="1"/>
            <w:r w:rsidRPr="00C47D7A">
              <w:rPr>
                <w:rFonts w:asciiTheme="majorBidi" w:hAnsiTheme="majorBidi" w:cstheme="majorBidi"/>
                <w:sz w:val="22"/>
                <w:szCs w:val="22"/>
              </w:rPr>
              <w:t>Course code</w:t>
            </w:r>
          </w:p>
        </w:tc>
        <w:tc>
          <w:tcPr>
            <w:tcW w:w="3215" w:type="pct"/>
          </w:tcPr>
          <w:p w:rsidR="00A628FD" w:rsidRPr="00C47D7A" w:rsidRDefault="00C47D7A" w:rsidP="00463C38">
            <w:pPr>
              <w:pStyle w:val="NoSpacing"/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C47D7A">
              <w:rPr>
                <w:rFonts w:asciiTheme="majorBidi" w:hAnsiTheme="majorBidi" w:cstheme="majorBidi"/>
                <w:sz w:val="22"/>
                <w:szCs w:val="22"/>
              </w:rPr>
              <w:t>ISL</w:t>
            </w:r>
            <w:r w:rsidR="00A628FD" w:rsidRPr="00C47D7A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225958" w:rsidRPr="00C47D7A">
              <w:rPr>
                <w:rFonts w:asciiTheme="majorBidi" w:hAnsiTheme="majorBidi" w:cstheme="majorBidi"/>
                <w:sz w:val="22"/>
                <w:szCs w:val="22"/>
              </w:rPr>
              <w:t>528</w:t>
            </w:r>
          </w:p>
        </w:tc>
      </w:tr>
      <w:bookmarkEnd w:id="0"/>
      <w:tr w:rsidR="00A628FD" w:rsidRPr="006420D6" w:rsidTr="00463C38">
        <w:tc>
          <w:tcPr>
            <w:tcW w:w="1785" w:type="pct"/>
          </w:tcPr>
          <w:p w:rsidR="00A628FD" w:rsidRPr="006420D6" w:rsidRDefault="00A628FD" w:rsidP="00463C38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 xml:space="preserve">No. of </w:t>
            </w:r>
            <w:proofErr w:type="spellStart"/>
            <w:r w:rsidRPr="006420D6">
              <w:rPr>
                <w:rFonts w:ascii="Jameel Noori Nastaleeq" w:hAnsi="Jameel Noori Nastaleeq" w:cs="Jameel Noori Nastaleeq"/>
              </w:rPr>
              <w:t>C.Hrs</w:t>
            </w:r>
            <w:proofErr w:type="spellEnd"/>
            <w:r w:rsidRPr="006420D6">
              <w:rPr>
                <w:rFonts w:ascii="Jameel Noori Nastaleeq" w:hAnsi="Jameel Noori Nastaleeq" w:cs="Jameel Noori Nastaleeq"/>
              </w:rPr>
              <w:t>.</w:t>
            </w:r>
          </w:p>
        </w:tc>
        <w:tc>
          <w:tcPr>
            <w:tcW w:w="3215" w:type="pct"/>
          </w:tcPr>
          <w:p w:rsidR="00A628FD" w:rsidRPr="006420D6" w:rsidRDefault="00715BD4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>
              <w:rPr>
                <w:rFonts w:ascii="Jameel Noori Nastaleeq" w:hAnsi="Jameel Noori Nastaleeq" w:cs="Jameel Noori Nastaleeq"/>
              </w:rPr>
              <w:t>0</w:t>
            </w:r>
            <w:r w:rsidR="00A628FD"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  <w:tr w:rsidR="00A628FD" w:rsidRPr="006420D6" w:rsidTr="00463C38">
        <w:tc>
          <w:tcPr>
            <w:tcW w:w="1785" w:type="pct"/>
          </w:tcPr>
          <w:p w:rsidR="00A628FD" w:rsidRPr="006420D6" w:rsidRDefault="00A628FD" w:rsidP="00463C38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Total Teaching weeks</w:t>
            </w:r>
          </w:p>
        </w:tc>
        <w:tc>
          <w:tcPr>
            <w:tcW w:w="3215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18</w:t>
            </w:r>
          </w:p>
        </w:tc>
      </w:tr>
      <w:tr w:rsidR="00A628FD" w:rsidRPr="006420D6" w:rsidTr="00463C38">
        <w:trPr>
          <w:trHeight w:val="1342"/>
        </w:trPr>
        <w:tc>
          <w:tcPr>
            <w:tcW w:w="1785" w:type="pct"/>
          </w:tcPr>
          <w:p w:rsidR="00A628FD" w:rsidRPr="006420D6" w:rsidRDefault="00A628FD" w:rsidP="00463C38">
            <w:pPr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Objectives of the Course</w:t>
            </w:r>
          </w:p>
        </w:tc>
        <w:tc>
          <w:tcPr>
            <w:tcW w:w="3215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طلباء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ارتقائی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مراحل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آگاہ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کرنا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  <w:rtl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۲۔ فقہ کی تدوین میں فقہاء کرام کی خدمات کو واضح کرنا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۳-موجودہ دور میں فقہ کی اہمیت کی وضاحت کرنا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</w:tc>
      </w:tr>
    </w:tbl>
    <w:p w:rsidR="00A628FD" w:rsidRPr="006420D6" w:rsidRDefault="00A628FD" w:rsidP="00A628FD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/>
          <w:b/>
          <w:bCs/>
        </w:rPr>
        <w:t>Course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"/>
        <w:gridCol w:w="3082"/>
        <w:gridCol w:w="4766"/>
      </w:tblGrid>
      <w:tr w:rsidR="00A628FD" w:rsidRPr="006420D6" w:rsidTr="00463C38"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proofErr w:type="spellStart"/>
            <w:r w:rsidRPr="006420D6">
              <w:rPr>
                <w:rFonts w:ascii="Jameel Noori Nastaleeq" w:hAnsi="Jameel Noori Nastaleeq" w:cs="Jameel Noori Nastaleeq"/>
                <w:b/>
                <w:bCs/>
              </w:rPr>
              <w:t>S.No</w:t>
            </w:r>
            <w:proofErr w:type="spellEnd"/>
            <w:r w:rsidRPr="006420D6">
              <w:rPr>
                <w:rFonts w:ascii="Jameel Noori Nastaleeq" w:hAnsi="Jameel Noori Nastaleeq" w:cs="Jameel Noori Nastaleeq"/>
                <w:b/>
                <w:bCs/>
              </w:rPr>
              <w:t>.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Title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t>Description</w:t>
            </w:r>
          </w:p>
        </w:tc>
      </w:tr>
      <w:tr w:rsidR="00A628FD" w:rsidRPr="006420D6" w:rsidTr="00463C38">
        <w:trPr>
          <w:trHeight w:val="1443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لغوی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عمومی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مفہوم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بطور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اصطلاح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ارتقاء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خصوصیات</w:t>
            </w:r>
          </w:p>
        </w:tc>
      </w:tr>
      <w:tr w:rsidR="00A628FD" w:rsidRPr="006420D6" w:rsidTr="00463C38"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بنیادی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اصطلاحات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jc w:val="both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شریعہ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اصول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الفقہ،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قواعد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فقہیہ،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فروق،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سیاسہ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شرعیہ،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خلاف</w:t>
            </w:r>
          </w:p>
        </w:tc>
      </w:tr>
      <w:tr w:rsidR="00A628FD" w:rsidRPr="006420D6" w:rsidTr="00463C38"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ماقبل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جائزہ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رومن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قوانین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تقابلی</w:t>
            </w:r>
          </w:p>
        </w:tc>
      </w:tr>
      <w:tr w:rsidR="00A628FD" w:rsidRPr="006420D6" w:rsidTr="00463C38">
        <w:trPr>
          <w:trHeight w:val="1173"/>
        </w:trPr>
        <w:tc>
          <w:tcPr>
            <w:tcW w:w="569" w:type="pct"/>
            <w:tcBorders>
              <w:bottom w:val="single" w:sz="4" w:space="0" w:color="auto"/>
            </w:tcBorders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پہلا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نبوی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690" w:type="pct"/>
            <w:tcBorders>
              <w:bottom w:val="single" w:sz="4" w:space="0" w:color="auto"/>
            </w:tcBorders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تعریف،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احکام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سنۃ: فقہی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حیثیت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اجتہاد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: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مفہوم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حیثیت</w:t>
            </w:r>
          </w:p>
        </w:tc>
      </w:tr>
      <w:tr w:rsidR="00A628FD" w:rsidRPr="006420D6" w:rsidTr="00463C38">
        <w:trPr>
          <w:trHeight w:val="1191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دوسرا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خلافت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راشدہ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قرآن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تدوین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سنۃ: روایت،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استدلال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اجتہاد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: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انفرادی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اجتماعی</w:t>
            </w:r>
          </w:p>
        </w:tc>
      </w:tr>
      <w:tr w:rsidR="00A628FD" w:rsidRPr="006420D6" w:rsidTr="00463C38">
        <w:trPr>
          <w:trHeight w:val="959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تیسرا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ِ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 xml:space="preserve">سنۃ 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: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روایت،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اقسام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مکاتب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ظہور</w:t>
            </w:r>
          </w:p>
        </w:tc>
      </w:tr>
      <w:tr w:rsidR="00A628FD" w:rsidRPr="006420D6" w:rsidTr="00463C38">
        <w:trPr>
          <w:trHeight w:val="959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7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چوتھا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دور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(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عہد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عباس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)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خصوصیات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تدوین،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علوم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مکاتب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ارتقاء</w:t>
            </w:r>
          </w:p>
        </w:tc>
      </w:tr>
      <w:tr w:rsidR="00A628FD" w:rsidRPr="006420D6" w:rsidTr="00463C38">
        <w:trPr>
          <w:trHeight w:val="959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8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حنفی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>۔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بانی،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A628FD" w:rsidRPr="006420D6" w:rsidTr="00463C38">
        <w:trPr>
          <w:trHeight w:val="959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9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مالکی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A628FD" w:rsidRPr="006420D6" w:rsidTr="00463C38">
        <w:trPr>
          <w:trHeight w:val="959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10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شافعی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A628FD" w:rsidRPr="006420D6" w:rsidTr="00463C38">
        <w:trPr>
          <w:trHeight w:val="959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11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حنبلی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بانی،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A628FD" w:rsidRPr="006420D6" w:rsidTr="00463C38">
        <w:trPr>
          <w:trHeight w:val="959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12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جعفری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زیدی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مکاتب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بانی،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معروف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فقہاء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کتب</w:t>
            </w:r>
            <w:r w:rsidRPr="006420D6">
              <w:rPr>
                <w:rFonts w:ascii="Jameel Noori Nastaleeq" w:hAnsi="Jameel Noori Nastaleeq" w:cs="Jameel Noori Nastaleeq"/>
              </w:rPr>
              <w:t xml:space="preserve"> 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ہائے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اصول</w:t>
            </w:r>
          </w:p>
        </w:tc>
      </w:tr>
      <w:tr w:rsidR="00A628FD" w:rsidRPr="006420D6" w:rsidTr="00463C38"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13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غیر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مروجہ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مکاتب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تعارف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اوزاعی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ثوری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،طبری</w:t>
            </w:r>
          </w:p>
        </w:tc>
      </w:tr>
      <w:tr w:rsidR="00A628FD" w:rsidRPr="006420D6" w:rsidTr="00463C38">
        <w:trPr>
          <w:trHeight w:val="1443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lastRenderedPageBreak/>
              <w:t>14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کے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بقیہ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ادوار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قانونی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نظام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استحکام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تدوین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قوانین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مابعد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نو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آبادیاتی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نظام</w:t>
            </w:r>
          </w:p>
        </w:tc>
      </w:tr>
      <w:tr w:rsidR="00A628FD" w:rsidRPr="006420D6" w:rsidTr="00463C38">
        <w:trPr>
          <w:trHeight w:val="1385"/>
        </w:trPr>
        <w:tc>
          <w:tcPr>
            <w:tcW w:w="569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15</w:t>
            </w:r>
          </w:p>
        </w:tc>
        <w:tc>
          <w:tcPr>
            <w:tcW w:w="1740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پاکستان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میں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قانون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سازی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تاریخ</w:t>
            </w:r>
          </w:p>
        </w:tc>
        <w:tc>
          <w:tcPr>
            <w:tcW w:w="2690" w:type="pct"/>
          </w:tcPr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قرارداد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مقاصد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۲۔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دستور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1973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ء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مع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متعلقہ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ترامیم</w:t>
            </w:r>
          </w:p>
          <w:p w:rsidR="00A628FD" w:rsidRPr="006420D6" w:rsidRDefault="00A628FD" w:rsidP="00463C38">
            <w:pPr>
              <w:bidi/>
              <w:spacing w:line="16" w:lineRule="atLeast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۳۔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وفاقی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شرعی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عدالت،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نظریاتی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کونسل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  <w:lang w:bidi="fa-IR"/>
              </w:rPr>
              <w:t>تعارف</w:t>
            </w:r>
          </w:p>
        </w:tc>
      </w:tr>
    </w:tbl>
    <w:p w:rsidR="00A628FD" w:rsidRDefault="00A628FD" w:rsidP="00A628FD">
      <w:pPr>
        <w:spacing w:after="200" w:line="276" w:lineRule="auto"/>
        <w:rPr>
          <w:rFonts w:ascii="Jameel Noori Nastaleeq" w:hAnsi="Jameel Noori Nastaleeq" w:cs="Jameel Noori Nastaleeq"/>
          <w:b/>
          <w:bCs/>
          <w:rtl/>
        </w:rPr>
      </w:pPr>
      <w:r>
        <w:rPr>
          <w:rFonts w:ascii="Jameel Noori Nastaleeq" w:hAnsi="Jameel Noori Nastaleeq" w:cs="Jameel Noori Nastaleeq"/>
          <w:b/>
          <w:bCs/>
          <w:rtl/>
        </w:rPr>
        <w:br w:type="page"/>
      </w:r>
    </w:p>
    <w:p w:rsidR="00A628FD" w:rsidRPr="006420D6" w:rsidRDefault="00A628FD" w:rsidP="00A628FD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lastRenderedPageBreak/>
        <w:t>نصابی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5"/>
        <w:gridCol w:w="2664"/>
        <w:gridCol w:w="5177"/>
      </w:tblGrid>
      <w:tr w:rsidR="00A628FD" w:rsidRPr="006420D6" w:rsidTr="00463C38">
        <w:tc>
          <w:tcPr>
            <w:tcW w:w="573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/>
                <w:b/>
                <w:bCs/>
              </w:rPr>
              <w:cr/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504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2923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A628FD" w:rsidRPr="006420D6" w:rsidTr="00463C38">
        <w:tc>
          <w:tcPr>
            <w:tcW w:w="573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504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محمدتقی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امینی</w:t>
            </w:r>
          </w:p>
        </w:tc>
        <w:tc>
          <w:tcPr>
            <w:tcW w:w="2923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اسلامی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کا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تاریخی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پس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منظر</w:t>
            </w:r>
          </w:p>
        </w:tc>
      </w:tr>
      <w:tr w:rsidR="00A628FD" w:rsidRPr="006420D6" w:rsidTr="00463C38">
        <w:trPr>
          <w:trHeight w:val="413"/>
        </w:trPr>
        <w:tc>
          <w:tcPr>
            <w:tcW w:w="573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504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الخضرمی</w:t>
            </w:r>
          </w:p>
        </w:tc>
        <w:tc>
          <w:tcPr>
            <w:tcW w:w="2923" w:type="pct"/>
            <w:vAlign w:val="center"/>
          </w:tcPr>
          <w:p w:rsidR="00A628FD" w:rsidRPr="00783D7C" w:rsidRDefault="00A628FD" w:rsidP="00463C38">
            <w:pPr>
              <w:pStyle w:val="NoSpacing"/>
              <w:bidi w:val="0"/>
              <w:rPr>
                <w:rFonts w:ascii="Al Qalam Quran 2" w:hAnsi="Al Qalam Quran 2" w:cs="Al Qalam Quran 2"/>
                <w:sz w:val="24"/>
                <w:szCs w:val="24"/>
                <w:rtl/>
              </w:rPr>
            </w:pPr>
            <w:r w:rsidRPr="00783D7C">
              <w:rPr>
                <w:rFonts w:ascii="Al Qalam Quran 2" w:hAnsi="Al Qalam Quran 2" w:cs="Al Qalam Quran 2"/>
                <w:sz w:val="24"/>
                <w:szCs w:val="24"/>
                <w:rtl/>
              </w:rPr>
              <w:t>تاریخ التشریع الاسلامي</w:t>
            </w:r>
          </w:p>
        </w:tc>
      </w:tr>
      <w:tr w:rsidR="00A628FD" w:rsidRPr="006420D6" w:rsidTr="00463C38">
        <w:tc>
          <w:tcPr>
            <w:tcW w:w="573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504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عبدالکریم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زیدان</w:t>
            </w:r>
          </w:p>
        </w:tc>
        <w:tc>
          <w:tcPr>
            <w:tcW w:w="2923" w:type="pct"/>
            <w:vAlign w:val="center"/>
          </w:tcPr>
          <w:p w:rsidR="00A628FD" w:rsidRPr="006420D6" w:rsidRDefault="00A628FD" w:rsidP="00463C38">
            <w:pPr>
              <w:pStyle w:val="NoSpacing"/>
              <w:bidi w:val="0"/>
              <w:rPr>
                <w:sz w:val="24"/>
                <w:szCs w:val="24"/>
              </w:rPr>
            </w:pPr>
            <w:r w:rsidRPr="00783D7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المدخل لدراسة التشريع الإسلامي</w:t>
            </w:r>
          </w:p>
        </w:tc>
      </w:tr>
      <w:tr w:rsidR="00A628FD" w:rsidRPr="006420D6" w:rsidTr="00463C38">
        <w:tc>
          <w:tcPr>
            <w:tcW w:w="573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504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</w:p>
        </w:tc>
        <w:tc>
          <w:tcPr>
            <w:tcW w:w="2923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The Early Development of Islamic Jurisprudence</w:t>
            </w:r>
          </w:p>
        </w:tc>
      </w:tr>
      <w:tr w:rsidR="00A628FD" w:rsidRPr="006420D6" w:rsidTr="00463C38">
        <w:tc>
          <w:tcPr>
            <w:tcW w:w="573" w:type="pct"/>
          </w:tcPr>
          <w:p w:rsidR="00A628FD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</w:p>
        </w:tc>
        <w:tc>
          <w:tcPr>
            <w:tcW w:w="1504" w:type="pct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الخطیب</w:t>
            </w:r>
          </w:p>
        </w:tc>
        <w:tc>
          <w:tcPr>
            <w:tcW w:w="2923" w:type="pct"/>
            <w:vAlign w:val="center"/>
          </w:tcPr>
          <w:p w:rsidR="00A628FD" w:rsidRPr="006420D6" w:rsidRDefault="00A628FD" w:rsidP="00463C38">
            <w:pPr>
              <w:pStyle w:val="NoSpacing"/>
              <w:bidi w:val="0"/>
              <w:spacing w:line="240" w:lineRule="auto"/>
              <w:rPr>
                <w:sz w:val="24"/>
                <w:szCs w:val="24"/>
              </w:rPr>
            </w:pPr>
            <w:r w:rsidRPr="00783D7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فقه</w:t>
            </w:r>
            <w:r w:rsidRPr="00783D7C">
              <w:rPr>
                <w:rFonts w:ascii="Al Qalam Quran 2" w:hAnsi="Al Qalam Quran 2" w:cs="Al Qalam Quran 2"/>
                <w:sz w:val="24"/>
                <w:szCs w:val="24"/>
                <w:rtl/>
              </w:rPr>
              <w:t xml:space="preserve"> </w:t>
            </w:r>
            <w:r w:rsidRPr="00783D7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الاسلام</w:t>
            </w:r>
          </w:p>
        </w:tc>
      </w:tr>
    </w:tbl>
    <w:p w:rsidR="00A628FD" w:rsidRDefault="00A628FD" w:rsidP="00A628FD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</w:rPr>
      </w:pPr>
      <w:r w:rsidRPr="006420D6">
        <w:rPr>
          <w:rFonts w:ascii="Jameel Noori Nastaleeq" w:hAnsi="Jameel Noori Nastaleeq" w:cs="Jameel Noori Nastaleeq" w:hint="cs"/>
          <w:b/>
          <w:bCs/>
          <w:rtl/>
        </w:rPr>
        <w:t>حوالہ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جاتی</w:t>
      </w:r>
      <w:r w:rsidRPr="006420D6">
        <w:rPr>
          <w:rFonts w:ascii="Jameel Noori Nastaleeq" w:hAnsi="Jameel Noori Nastaleeq" w:cs="Jameel Noori Nastaleeq"/>
          <w:b/>
          <w:bCs/>
          <w:rtl/>
        </w:rPr>
        <w:t xml:space="preserve"> </w:t>
      </w:r>
      <w:r w:rsidRPr="006420D6">
        <w:rPr>
          <w:rFonts w:ascii="Jameel Noori Nastaleeq" w:hAnsi="Jameel Noori Nastaleeq" w:cs="Jameel Noori Nastaleeq" w:hint="cs"/>
          <w:b/>
          <w:bCs/>
          <w:rtl/>
        </w:rPr>
        <w:t>کتب</w:t>
      </w:r>
    </w:p>
    <w:p w:rsidR="00A628FD" w:rsidRPr="006420D6" w:rsidRDefault="00A628FD" w:rsidP="00A628FD">
      <w:pPr>
        <w:spacing w:line="16" w:lineRule="atLeast"/>
        <w:jc w:val="center"/>
        <w:rPr>
          <w:rFonts w:ascii="Jameel Noori Nastaleeq" w:hAnsi="Jameel Noori Nastaleeq" w:cs="Jameel Noori Nastaleeq"/>
          <w:b/>
          <w:bCs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32"/>
        <w:gridCol w:w="2664"/>
        <w:gridCol w:w="5260"/>
      </w:tblGrid>
      <w:tr w:rsidR="00A628FD" w:rsidRPr="006420D6" w:rsidTr="00463C38">
        <w:tc>
          <w:tcPr>
            <w:tcW w:w="526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نمبر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شمار</w:t>
            </w:r>
          </w:p>
        </w:tc>
        <w:tc>
          <w:tcPr>
            <w:tcW w:w="1504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مؤلف</w:t>
            </w:r>
          </w:p>
        </w:tc>
        <w:tc>
          <w:tcPr>
            <w:tcW w:w="2970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  <w:b/>
                <w:bCs/>
              </w:rPr>
            </w:pP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نام</w:t>
            </w:r>
            <w:r w:rsidRPr="006420D6">
              <w:rPr>
                <w:rFonts w:ascii="Jameel Noori Nastaleeq" w:hAnsi="Jameel Noori Nastaleeq" w:cs="Jameel Noori Nastaleeq"/>
                <w:b/>
                <w:bCs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b/>
                <w:bCs/>
                <w:rtl/>
              </w:rPr>
              <w:t>کتاب</w:t>
            </w:r>
          </w:p>
        </w:tc>
      </w:tr>
      <w:tr w:rsidR="00A628FD" w:rsidRPr="006420D6" w:rsidTr="00463C38">
        <w:tc>
          <w:tcPr>
            <w:tcW w:w="526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1</w:t>
            </w:r>
          </w:p>
        </w:tc>
        <w:tc>
          <w:tcPr>
            <w:tcW w:w="1504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صبحی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محمصانی</w:t>
            </w:r>
          </w:p>
        </w:tc>
        <w:tc>
          <w:tcPr>
            <w:tcW w:w="2970" w:type="pct"/>
            <w:vAlign w:val="center"/>
          </w:tcPr>
          <w:p w:rsidR="00A628FD" w:rsidRPr="006420D6" w:rsidRDefault="00A628FD" w:rsidP="00463C38">
            <w:pPr>
              <w:pStyle w:val="NoSpacing"/>
              <w:bidi w:val="0"/>
              <w:spacing w:line="240" w:lineRule="auto"/>
              <w:rPr>
                <w:sz w:val="24"/>
                <w:szCs w:val="24"/>
              </w:rPr>
            </w:pPr>
            <w:r w:rsidRPr="00F1054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>فلسفة التشريع الإسلامي</w:t>
            </w:r>
            <w:r w:rsidRPr="006420D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A628FD" w:rsidRPr="006420D6" w:rsidTr="00463C38">
        <w:tc>
          <w:tcPr>
            <w:tcW w:w="526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2</w:t>
            </w:r>
          </w:p>
        </w:tc>
        <w:tc>
          <w:tcPr>
            <w:tcW w:w="1504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مناظر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گیلانی</w:t>
            </w:r>
          </w:p>
        </w:tc>
        <w:tc>
          <w:tcPr>
            <w:tcW w:w="2970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مقدمہ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تدوین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فقہ</w:t>
            </w:r>
          </w:p>
        </w:tc>
      </w:tr>
      <w:tr w:rsidR="00A628FD" w:rsidRPr="006420D6" w:rsidTr="00463C38">
        <w:tc>
          <w:tcPr>
            <w:tcW w:w="526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3</w:t>
            </w:r>
          </w:p>
        </w:tc>
        <w:tc>
          <w:tcPr>
            <w:tcW w:w="1504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السائس</w:t>
            </w:r>
          </w:p>
        </w:tc>
        <w:tc>
          <w:tcPr>
            <w:tcW w:w="2970" w:type="pct"/>
            <w:vAlign w:val="center"/>
          </w:tcPr>
          <w:p w:rsidR="00A628FD" w:rsidRPr="00F1054C" w:rsidRDefault="00A628FD" w:rsidP="00463C38">
            <w:pPr>
              <w:pStyle w:val="NoSpacing"/>
              <w:bidi w:val="0"/>
              <w:spacing w:line="240" w:lineRule="auto"/>
              <w:rPr>
                <w:rFonts w:ascii="Al Qalam Quran 2" w:hAnsi="Al Qalam Quran 2" w:cs="Al Qalam Quran 2"/>
                <w:sz w:val="24"/>
                <w:szCs w:val="24"/>
              </w:rPr>
            </w:pPr>
            <w:r w:rsidRPr="00F1054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 xml:space="preserve">تاريخ الفقه الإسلامي </w:t>
            </w:r>
          </w:p>
        </w:tc>
      </w:tr>
      <w:tr w:rsidR="00A628FD" w:rsidRPr="006420D6" w:rsidTr="00463C38">
        <w:tc>
          <w:tcPr>
            <w:tcW w:w="526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4</w:t>
            </w:r>
          </w:p>
        </w:tc>
        <w:tc>
          <w:tcPr>
            <w:tcW w:w="1504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صوفی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حسن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طالب</w:t>
            </w:r>
          </w:p>
        </w:tc>
        <w:tc>
          <w:tcPr>
            <w:tcW w:w="2970" w:type="pct"/>
            <w:vAlign w:val="center"/>
          </w:tcPr>
          <w:p w:rsidR="00A628FD" w:rsidRPr="00F1054C" w:rsidRDefault="00A628FD" w:rsidP="00463C38">
            <w:pPr>
              <w:pStyle w:val="NoSpacing"/>
              <w:rPr>
                <w:rFonts w:ascii="Al Qalam Quran 2" w:hAnsi="Al Qalam Quran 2" w:cs="Al Qalam Quran 2"/>
                <w:sz w:val="24"/>
                <w:szCs w:val="24"/>
              </w:rPr>
            </w:pPr>
            <w:r w:rsidRPr="00F1054C">
              <w:rPr>
                <w:rFonts w:ascii="Al Qalam Quran 2" w:hAnsi="Al Qalam Quran 2" w:cs="Al Qalam Quran 2" w:hint="cs"/>
                <w:sz w:val="24"/>
                <w:szCs w:val="24"/>
                <w:rtl/>
              </w:rPr>
              <w:t xml:space="preserve"> بين التشريع الإسلامي والقانون الروماني </w:t>
            </w:r>
          </w:p>
        </w:tc>
      </w:tr>
      <w:tr w:rsidR="00A628FD" w:rsidRPr="006420D6" w:rsidTr="00463C38">
        <w:tc>
          <w:tcPr>
            <w:tcW w:w="526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5</w:t>
            </w:r>
          </w:p>
        </w:tc>
        <w:tc>
          <w:tcPr>
            <w:tcW w:w="1504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ابو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زھرہ</w:t>
            </w:r>
          </w:p>
        </w:tc>
        <w:tc>
          <w:tcPr>
            <w:tcW w:w="2970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ابوحنیفہ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۲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مالک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۳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الشافعی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۴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حنبل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۵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جعفر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الصادق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/>
                <w:rtl/>
                <w:lang w:bidi="fa-IR"/>
              </w:rPr>
              <w:t>۶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۔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زید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بن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علی</w:t>
            </w:r>
          </w:p>
        </w:tc>
      </w:tr>
      <w:tr w:rsidR="00A628FD" w:rsidRPr="006420D6" w:rsidTr="00463C38">
        <w:tc>
          <w:tcPr>
            <w:tcW w:w="526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/>
              </w:rPr>
              <w:t>6</w:t>
            </w:r>
          </w:p>
        </w:tc>
        <w:tc>
          <w:tcPr>
            <w:tcW w:w="1504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قاری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محمد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طیب</w:t>
            </w:r>
          </w:p>
        </w:tc>
        <w:tc>
          <w:tcPr>
            <w:tcW w:w="2970" w:type="pct"/>
            <w:vAlign w:val="center"/>
          </w:tcPr>
          <w:p w:rsidR="00A628FD" w:rsidRPr="006420D6" w:rsidRDefault="00A628FD" w:rsidP="00463C38">
            <w:pPr>
              <w:spacing w:line="16" w:lineRule="atLeast"/>
              <w:jc w:val="center"/>
              <w:rPr>
                <w:rFonts w:ascii="Jameel Noori Nastaleeq" w:hAnsi="Jameel Noori Nastaleeq" w:cs="Jameel Noori Nastaleeq"/>
              </w:rPr>
            </w:pPr>
            <w:r w:rsidRPr="006420D6">
              <w:rPr>
                <w:rFonts w:ascii="Jameel Noori Nastaleeq" w:hAnsi="Jameel Noori Nastaleeq" w:cs="Jameel Noori Nastaleeq" w:hint="cs"/>
                <w:rtl/>
              </w:rPr>
              <w:t>اجتہاد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و</w:t>
            </w:r>
            <w:r w:rsidRPr="006420D6">
              <w:rPr>
                <w:rFonts w:ascii="Jameel Noori Nastaleeq" w:hAnsi="Jameel Noori Nastaleeq" w:cs="Jameel Noori Nastaleeq"/>
                <w:rtl/>
              </w:rPr>
              <w:t xml:space="preserve"> </w:t>
            </w:r>
            <w:r w:rsidRPr="006420D6">
              <w:rPr>
                <w:rFonts w:ascii="Jameel Noori Nastaleeq" w:hAnsi="Jameel Noori Nastaleeq" w:cs="Jameel Noori Nastaleeq" w:hint="cs"/>
                <w:rtl/>
              </w:rPr>
              <w:t>تقلید</w:t>
            </w:r>
          </w:p>
        </w:tc>
      </w:tr>
    </w:tbl>
    <w:p w:rsidR="00A628FD" w:rsidRPr="00D20D2F" w:rsidRDefault="00A628FD" w:rsidP="00A628FD">
      <w:pPr>
        <w:bidi/>
        <w:spacing w:line="16" w:lineRule="atLeast"/>
        <w:ind w:right="90"/>
        <w:rPr>
          <w:rFonts w:ascii="Jameel Noori Nastaleeq" w:hAnsi="Jameel Noori Nastaleeq" w:cs="Jameel Noori Nastaleeq"/>
          <w:b/>
          <w:bCs/>
          <w:sz w:val="32"/>
          <w:szCs w:val="32"/>
        </w:rPr>
      </w:pPr>
    </w:p>
    <w:p w:rsidR="00A628FD" w:rsidRDefault="00A628FD"/>
    <w:sectPr w:rsidR="00A628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Quran 2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F6"/>
    <w:rsid w:val="000730C3"/>
    <w:rsid w:val="00225958"/>
    <w:rsid w:val="002675BE"/>
    <w:rsid w:val="0029390D"/>
    <w:rsid w:val="002B7068"/>
    <w:rsid w:val="004425C3"/>
    <w:rsid w:val="004728F6"/>
    <w:rsid w:val="004A4861"/>
    <w:rsid w:val="004F3AAF"/>
    <w:rsid w:val="00606B3F"/>
    <w:rsid w:val="0061268E"/>
    <w:rsid w:val="0063339E"/>
    <w:rsid w:val="006452F9"/>
    <w:rsid w:val="00715BD4"/>
    <w:rsid w:val="009C7AD6"/>
    <w:rsid w:val="00A628FD"/>
    <w:rsid w:val="00AD5968"/>
    <w:rsid w:val="00B26644"/>
    <w:rsid w:val="00B42788"/>
    <w:rsid w:val="00C47D7A"/>
    <w:rsid w:val="00E7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qFormat/>
    <w:rsid w:val="00A628FD"/>
    <w:pPr>
      <w:bidi/>
      <w:spacing w:line="16" w:lineRule="atLeast"/>
      <w:jc w:val="center"/>
    </w:pPr>
    <w:rPr>
      <w:rFonts w:ascii="Traditional Arabic" w:eastAsiaTheme="minorHAnsi" w:hAnsi="Traditional Arabic" w:cs="Traditional Arabic"/>
      <w:sz w:val="26"/>
      <w:szCs w:val="26"/>
    </w:rPr>
  </w:style>
  <w:style w:type="character" w:customStyle="1" w:styleId="NoSpacingChar">
    <w:name w:val="No Spacing Char"/>
    <w:link w:val="NoSpacing"/>
    <w:locked/>
    <w:rsid w:val="00A628FD"/>
    <w:rPr>
      <w:rFonts w:ascii="Traditional Arabic" w:hAnsi="Traditional Arabic" w:cs="Traditional Arabic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6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qFormat/>
    <w:rsid w:val="00A628FD"/>
    <w:pPr>
      <w:bidi/>
      <w:spacing w:line="16" w:lineRule="atLeast"/>
      <w:jc w:val="center"/>
    </w:pPr>
    <w:rPr>
      <w:rFonts w:ascii="Traditional Arabic" w:eastAsiaTheme="minorHAnsi" w:hAnsi="Traditional Arabic" w:cs="Traditional Arabic"/>
      <w:sz w:val="26"/>
      <w:szCs w:val="26"/>
    </w:rPr>
  </w:style>
  <w:style w:type="character" w:customStyle="1" w:styleId="NoSpacingChar">
    <w:name w:val="No Spacing Char"/>
    <w:link w:val="NoSpacing"/>
    <w:locked/>
    <w:rsid w:val="00A628FD"/>
    <w:rPr>
      <w:rFonts w:ascii="Traditional Arabic" w:hAnsi="Traditional Arabic" w:cs="Traditional Arabi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</dc:creator>
  <cp:lastModifiedBy>FAST</cp:lastModifiedBy>
  <cp:revision>29</cp:revision>
  <cp:lastPrinted>2023-11-18T03:35:00Z</cp:lastPrinted>
  <dcterms:created xsi:type="dcterms:W3CDTF">2023-07-12T05:13:00Z</dcterms:created>
  <dcterms:modified xsi:type="dcterms:W3CDTF">2024-04-27T04:22:00Z</dcterms:modified>
</cp:coreProperties>
</file>